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Федеральный закон от 27.07.2004 № 79-ФЗ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21"/>
        <w:ind w:left="0" w:right="0" w:firstLine="709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«О государственной гражданской службе Российской Федерации»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12. Квалификационные требования для замещения должностей гражданской службы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Для замещения должности гражданской службы требуется соответствие квал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ащего.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специалитета, магистратуры.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пециалисты" главной и ведущей групп должностей гражданской службы обязательно наличие высшего образования.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Для замещения должностей гражданской службы категории "обеспечивающие специалисты" старшей и младшей групп должностей гражданской службы обязатель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наличие профессионального образования.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Квалификационные требования к стажу гражданской службы или работы по специальности, направлению подготовки, который необходим для замещения должностей федеральной гражданской службы, устанавливаются указом Прези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дента Российской Федерации, а для замещения должностей гражданской службы субъектов Российской Федерации - законами субъектов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Федеральным государственным органом по управлению государственной службой в целях оказания государственным органам методологической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мощи формируется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учетом области и вида профессиональной служебной деятельности гражданских служащих.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Проверка соответствия гражданина, претендующего на замещение должности гражданской службы, или гражданского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- кадровая служба государственного органа), если иное не установ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лено настоящим Федеральным законом.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органа, в котором учреждена соответствующая должность. По решению руководителя государст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венного органа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или в вопросах кадровых технологий и гражданской службы, а также их представители.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21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Закон Костромской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03.05.2005 № 272-ЗКО «О государственной гражданской службе Костромской области»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b/>
          <w:bCs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highlight w:val="none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Статья 11. Квалификационные требования для замещения должностей гражданской службы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личии соответствующего решения представителя нанимателя -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профессиональной переподготовки.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специалитета, магистратуры.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"специалисты" ведущей и старшей групп должностей гражданской службы, а также категории "обеспечивающие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специалисты" главной и ведущей групп должностей гражданской службы обязательно наличие высшего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Для замещения должностей гражданской службы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 Гражданам, претендующим на замещение должностей гражданской службы, необходимо иметь: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1) для замещения высших должностей гражданской службы - не менее четырех лет стажа гражданской службы или стажа работы по специальности, направлению подготовки;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для замещения главных должностей гражданской службы - не менее двух лет стажа гражданской службы или стажа работы по специальности, направлению подготовки;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для замещения ведущих, старших и младших должностей гражданской службы - без предъявления требований к стажу.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 Для граждан,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вных должностей гражданской службы - не менее одного года стажа гражданской службы или стажа работы по специальности, направлению подготовки.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8.1. 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Костром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ской области по вопросам государственной службы и кадров (далее - кадровая служба государственного органа), если иное не установлено настоящим Законом.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8.2. 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ской Федерации методов оценки с участием подразделения государственного органа, в котором учреждена соответствующая должность. По решению руководителя государственного органа Костромской области или уполномоченного им лица к оценке профессионального уровня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авители.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9. При исчислении стажа гражданской службы для замещения должности гражданской службы в указанный стаж включаются периоды замещения должностей, предусмотренные </w:t>
      </w:r>
      <w:hyperlink r:id="rId8" w:tooltip="https://login.consultant.ru/link/?req=doc&amp;base=LAW&amp;n=523293&amp;dst=100906&amp;field=134&amp;date=02.03.2026" w:history="1">
        <w:r>
          <w:rPr>
            <w:rStyle w:val="17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частью 1 статьи 54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 "О государственной гражданской службе Российской Федерации".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 В случае если должностным регламентом предусмотрены квалификационные требования к специальности, направлению подготовки (к укрупненным группам специальностей и направлений подготовки), которые необходимы для замещения должности гражданской службы, то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(гражданским служащим) документа об образовании и (или) о квалифи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кации по указанным специальности, направлению подготовки.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11. В случае если должностным регламентом не предусмотрены квалификационные требования к специальности, направлению подготовки (к укрупненным группам специальностей и направлений подготовки), то при исчислении стажа работы по специальности, направлению под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готовки в указанный стаж включаются периоды работы гражданина (гражданского служащего), при выполнении которой достигнут профессиональный уровень, необходимый для исполнения должностных обязанностей по должности гражданской службы, после получения им докум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ента о профессиональном образовании того уровня, который соответствует квалификационным требованиям для замещения должности гражданской службы.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21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3293&amp;dst=100906&amp;field=134&amp;date=02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2026-03-02T09:44:16Z</dcterms:modified>
</cp:coreProperties>
</file>